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752F" w:rsidRPr="00F74283" w:rsidRDefault="0001752F" w:rsidP="00F74283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7428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На правообладателей всех земельных участков возложена обязанность </w:t>
      </w:r>
      <w:proofErr w:type="gramStart"/>
      <w:r w:rsidRPr="00F7428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принимать</w:t>
      </w:r>
      <w:proofErr w:type="gramEnd"/>
      <w:r w:rsidRPr="00F7428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меры по борьбе с опасными видами чужеродных растений</w:t>
      </w:r>
    </w:p>
    <w:p w:rsidR="00F74283" w:rsidRDefault="00F74283" w:rsidP="00F7428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1752F" w:rsidRPr="00F74283" w:rsidRDefault="0001752F" w:rsidP="00F7428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4283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Федеральным законом от 31.07.2025 № 294-ФЗ внесены изменения в Земельный кодекс Российской Федерации, которыми в перечень мероприятий по охране земель включена защита земель (независимо от категории) от произрастания инвазивных (чужеродных) растений и уничтожение таких растений.</w:t>
      </w:r>
    </w:p>
    <w:p w:rsidR="0001752F" w:rsidRPr="00F74283" w:rsidRDefault="0001752F" w:rsidP="00F7428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428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Предотвращение неконтролируемого распространения на территории Российской Федерации чужеродных (инвазивных) видов растений является одним из механизмов реализации государственной политики в области экологического развития, закрепленных в Основах государственной политики в области экологического развития Российской Федерации на период до 2030 года, утвержденных Президентом Российской Федерации 30.04.2012.</w:t>
      </w:r>
    </w:p>
    <w:p w:rsidR="0001752F" w:rsidRPr="00F74283" w:rsidRDefault="0001752F" w:rsidP="00F7428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4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перечень инвазивных растений </w:t>
      </w:r>
      <w:proofErr w:type="gramStart"/>
      <w:r w:rsidRPr="00F74283">
        <w:rPr>
          <w:rFonts w:ascii="Times New Roman" w:eastAsia="Times New Roman" w:hAnsi="Times New Roman" w:cs="Times New Roman"/>
          <w:sz w:val="28"/>
          <w:szCs w:val="28"/>
          <w:lang w:eastAsia="ru-RU"/>
        </w:rPr>
        <w:t>включен</w:t>
      </w:r>
      <w:proofErr w:type="gramEnd"/>
      <w:r w:rsidRPr="00F74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том числе борщевик Сосновского, который опасен не только для природных экосистем, но и для людей.</w:t>
      </w:r>
    </w:p>
    <w:p w:rsidR="0001752F" w:rsidRPr="00F74283" w:rsidRDefault="0001752F" w:rsidP="00F7428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4283">
        <w:rPr>
          <w:rFonts w:ascii="Times New Roman" w:eastAsia="Times New Roman" w:hAnsi="Times New Roman" w:cs="Times New Roman"/>
          <w:sz w:val="28"/>
          <w:szCs w:val="28"/>
          <w:lang w:eastAsia="ru-RU"/>
        </w:rPr>
        <w:t>До внесения изменений в Земельный кодекс Российской Федерации обязанность проводить мероприятия по недопущению зарастания земель сорными растениями устанавливалась только в отношении земель сельскохозяйственного назначения.</w:t>
      </w:r>
    </w:p>
    <w:p w:rsidR="0001752F" w:rsidRPr="00F74283" w:rsidRDefault="0001752F" w:rsidP="00F7428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4283">
        <w:rPr>
          <w:rFonts w:ascii="Times New Roman" w:eastAsia="Times New Roman" w:hAnsi="Times New Roman" w:cs="Times New Roman"/>
          <w:sz w:val="28"/>
          <w:szCs w:val="28"/>
          <w:lang w:eastAsia="ru-RU"/>
        </w:rPr>
        <w:t>Кроме того, изменения так же коснулись законодательства об особо охраняемых природных территориях.</w:t>
      </w:r>
    </w:p>
    <w:p w:rsidR="0001752F" w:rsidRPr="00F74283" w:rsidRDefault="0001752F" w:rsidP="00F7428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4283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Так, Раздел IX Федерального закона от 14.03.1995 № 33-ФЗ «Об особо охраняемых природных территориях» дополнен статьей 35.1 следующего содержания: Охрана особо охраняемых природных территорий от распространения опасных видов инвазивных (чужеродных) растений.</w:t>
      </w:r>
    </w:p>
    <w:p w:rsidR="0001752F" w:rsidRPr="00F74283" w:rsidRDefault="0001752F" w:rsidP="00F7428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4283">
        <w:rPr>
          <w:rFonts w:ascii="Times New Roman" w:eastAsia="Times New Roman" w:hAnsi="Times New Roman" w:cs="Times New Roman"/>
          <w:sz w:val="28"/>
          <w:szCs w:val="28"/>
          <w:lang w:eastAsia="ru-RU"/>
        </w:rPr>
        <w:t>Указанные изменения вступают в силу с 01 марта 2026 года.</w:t>
      </w:r>
    </w:p>
    <w:tbl>
      <w:tblPr>
        <w:tblW w:w="1312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125"/>
      </w:tblGrid>
      <w:tr w:rsidR="0001752F" w:rsidRPr="0001752F" w:rsidTr="0001752F">
        <w:tc>
          <w:tcPr>
            <w:tcW w:w="0" w:type="auto"/>
            <w:shd w:val="clear" w:color="auto" w:fill="FFFFFF"/>
            <w:vAlign w:val="center"/>
            <w:hideMark/>
          </w:tcPr>
          <w:p w:rsidR="0001752F" w:rsidRPr="0001752F" w:rsidRDefault="0001752F" w:rsidP="0001752F">
            <w:pPr>
              <w:spacing w:before="150" w:after="0" w:line="240" w:lineRule="auto"/>
              <w:rPr>
                <w:rFonts w:ascii="Arial" w:eastAsia="Times New Roman" w:hAnsi="Arial" w:cs="Arial"/>
                <w:color w:val="444141"/>
                <w:sz w:val="27"/>
                <w:szCs w:val="27"/>
                <w:lang w:eastAsia="ru-RU"/>
              </w:rPr>
            </w:pPr>
          </w:p>
        </w:tc>
      </w:tr>
    </w:tbl>
    <w:p w:rsidR="00F74283" w:rsidRDefault="00F74283" w:rsidP="00F74283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F74283" w:rsidRDefault="00F74283" w:rsidP="00F74283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Старший помощник </w:t>
      </w:r>
    </w:p>
    <w:p w:rsidR="00F74283" w:rsidRDefault="00F74283" w:rsidP="00F74283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прокурора г. Буйнакска                                                                  </w:t>
      </w:r>
      <w:bookmarkStart w:id="0" w:name="_GoBack"/>
      <w:bookmarkEnd w:id="0"/>
      <w:r>
        <w:rPr>
          <w:color w:val="333333"/>
          <w:sz w:val="28"/>
          <w:szCs w:val="28"/>
        </w:rPr>
        <w:t xml:space="preserve">   К.З. Девлетов</w:t>
      </w:r>
    </w:p>
    <w:p w:rsidR="00F81B31" w:rsidRDefault="00F81B31"/>
    <w:sectPr w:rsidR="00F81B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5F0A"/>
    <w:rsid w:val="0001752F"/>
    <w:rsid w:val="00275F0A"/>
    <w:rsid w:val="00F74283"/>
    <w:rsid w:val="00F81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742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742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755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8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257</Words>
  <Characters>1466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Curnos™</Company>
  <LinksUpToDate>false</LinksUpToDate>
  <CharactersWithSpaces>1720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аск</dc:creator>
  <cp:keywords/>
  <dc:description/>
  <cp:lastModifiedBy>аск</cp:lastModifiedBy>
  <cp:revision>4</cp:revision>
  <dcterms:created xsi:type="dcterms:W3CDTF">2025-12-07T06:25:00Z</dcterms:created>
  <dcterms:modified xsi:type="dcterms:W3CDTF">2025-12-07T20:31:00Z</dcterms:modified>
</cp:coreProperties>
</file>