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exact"/>
        <w:ind w:right="-2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                               </w:t>
      </w:r>
    </w:p>
    <w:p w14:paraId="04000000">
      <w:pPr>
        <w:widowControl w:val="1"/>
        <w:spacing w:line="240" w:lineRule="exact"/>
        <w:ind w:right="-2"/>
        <w:rPr>
          <w:rFonts w:ascii="Times New Roman" w:hAnsi="Times New Roman"/>
          <w:b w:val="1"/>
          <w:color w:val="000000"/>
          <w:sz w:val="28"/>
        </w:rPr>
      </w:pPr>
      <w:r>
        <w:rPr>
          <w:b w:val="1"/>
          <w:color w:val="000000"/>
          <w:sz w:val="28"/>
        </w:rPr>
        <w:t>Прокуратурой г. Буйнакска проведена проверка обеспечения лекарственными препаратами</w:t>
      </w:r>
    </w:p>
    <w:p w14:paraId="05000000">
      <w:pPr>
        <w:widowControl w:val="1"/>
        <w:spacing w:line="240" w:lineRule="exact"/>
        <w:ind w:right="-2"/>
        <w:rPr>
          <w:color w:val="000000"/>
          <w:sz w:val="28"/>
        </w:rPr>
      </w:pPr>
    </w:p>
    <w:p w14:paraId="06000000">
      <w:pPr>
        <w:widowControl w:val="1"/>
        <w:spacing w:line="240" w:lineRule="auto"/>
        <w:ind w:firstLine="709" w:right="-2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Прокуратурой</w:t>
      </w:r>
      <w:r>
        <w:rPr>
          <w:color w:val="000000"/>
          <w:sz w:val="28"/>
        </w:rPr>
        <w:t xml:space="preserve"> г.</w:t>
      </w:r>
      <w:r>
        <w:rPr>
          <w:color w:val="000000"/>
          <w:sz w:val="28"/>
        </w:rPr>
        <w:t xml:space="preserve"> Буйнакска </w:t>
      </w:r>
      <w:r>
        <w:rPr>
          <w:color w:val="000000"/>
          <w:sz w:val="28"/>
        </w:rPr>
        <w:t xml:space="preserve">проведена проверка по доводам </w:t>
      </w:r>
      <w:r>
        <w:rPr>
          <w:color w:val="000000"/>
          <w:sz w:val="28"/>
        </w:rPr>
        <w:t>обращения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местного жителя</w:t>
      </w:r>
      <w:r>
        <w:rPr>
          <w:rFonts w:ascii="Times New Roman" w:hAnsi="Times New Roman"/>
          <w:color w:val="000000"/>
          <w:sz w:val="28"/>
        </w:rPr>
        <w:t xml:space="preserve"> - инвалида 3 группы - с диагнозом «анкилозирующий спондилит»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 необеспечении его лекарственным препаратом </w:t>
      </w:r>
      <w:r>
        <w:rPr>
          <w:rFonts w:ascii="Times New Roman" w:hAnsi="Times New Roman"/>
          <w:color w:val="000000"/>
          <w:sz w:val="28"/>
        </w:rPr>
        <w:t>«Этанерцепт».</w:t>
      </w:r>
    </w:p>
    <w:p w14:paraId="0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Установлено, что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нарушении требований </w:t>
      </w:r>
      <w:r>
        <w:rPr>
          <w:rFonts w:ascii="Times New Roman" w:hAnsi="Times New Roman"/>
          <w:color w:val="000000"/>
          <w:sz w:val="28"/>
        </w:rPr>
        <w:t xml:space="preserve">ст. 4.1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Федерального закона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от 17.07.1999  № 178-ФЗ «О государственной социальной помощи», ст. 18 и 19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Федерального закона от 21.11.2011 № 323-ФЗ «Об основах охраны здоровья граждан в Российской Федерации», а также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п. 4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Постановления Правительства РФ от 30.07.1994 № 890 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 </w:t>
      </w:r>
      <w:r>
        <w:rPr>
          <w:rFonts w:ascii="Times New Roman" w:hAnsi="Times New Roman"/>
          <w:color w:val="000000"/>
          <w:sz w:val="28"/>
        </w:rPr>
        <w:t xml:space="preserve">в мае и в октябре 2025 года инвалиду выдано  всего  4 упаковки лекарственного препарата </w:t>
      </w:r>
      <w:r>
        <w:rPr>
          <w:rFonts w:ascii="Times New Roman" w:hAnsi="Times New Roman"/>
          <w:color w:val="000000"/>
          <w:sz w:val="28"/>
        </w:rPr>
        <w:t>«Этанерцепт»</w:t>
      </w:r>
      <w:r>
        <w:rPr>
          <w:rFonts w:ascii="Times New Roman" w:hAnsi="Times New Roman"/>
          <w:color w:val="000000"/>
          <w:sz w:val="28"/>
        </w:rPr>
        <w:t>, вместо 12 упаковок.</w:t>
      </w:r>
    </w:p>
    <w:p w14:paraId="08000000">
      <w:pPr>
        <w:widowControl w:val="1"/>
        <w:spacing w:line="240" w:lineRule="auto"/>
        <w:ind w:right="-2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</w:t>
      </w:r>
      <w:r>
        <w:rPr>
          <w:rFonts w:ascii="Times New Roman" w:hAnsi="Times New Roman"/>
          <w:color w:val="000000"/>
          <w:sz w:val="28"/>
        </w:rPr>
        <w:t>В целях устранения выявленных нарушений закона прокуратурой города</w:t>
      </w:r>
      <w:r>
        <w:rPr>
          <w:rFonts w:ascii="Times New Roman" w:hAnsi="Times New Roman"/>
          <w:color w:val="000000"/>
          <w:sz w:val="28"/>
        </w:rPr>
        <w:t xml:space="preserve"> министру здравоохранения Республики Дагестан внесено представление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 устранении нарушений законодательства о здравоохранении</w:t>
      </w:r>
      <w:r>
        <w:rPr>
          <w:rFonts w:ascii="Times New Roman" w:hAnsi="Times New Roman"/>
          <w:color w:val="000000"/>
          <w:sz w:val="28"/>
        </w:rPr>
        <w:t>, которое  рассмотрено и удовлетворено, нарушения устранены, врач терапевт участковой врачебной амбулатории привлечена к дисциплинарному взысканию.</w:t>
      </w:r>
    </w:p>
    <w:p w14:paraId="09000000">
      <w:pPr>
        <w:widowControl w:val="1"/>
        <w:spacing w:line="240" w:lineRule="exact"/>
        <w:ind w:right="-2"/>
        <w:rPr>
          <w:color w:val="000000"/>
          <w:sz w:val="28"/>
        </w:rPr>
      </w:pPr>
    </w:p>
    <w:p w14:paraId="0A000000">
      <w:pPr>
        <w:widowControl w:val="1"/>
        <w:spacing w:line="240" w:lineRule="exact"/>
        <w:ind w:right="-2"/>
        <w:rPr>
          <w:color w:val="000000"/>
          <w:sz w:val="28"/>
        </w:rPr>
      </w:pPr>
    </w:p>
    <w:p w14:paraId="0B000000">
      <w:pPr>
        <w:widowControl w:val="1"/>
        <w:spacing w:line="240" w:lineRule="exact"/>
        <w:ind w:right="-2"/>
        <w:rPr>
          <w:color w:val="000000"/>
          <w:sz w:val="28"/>
        </w:rPr>
      </w:pPr>
      <w:r>
        <w:rPr>
          <w:color w:val="000000"/>
          <w:sz w:val="28"/>
        </w:rPr>
        <w:t>Помощник прокурора г. Буйнакска                                                        Б.У. Абдуллаева</w:t>
      </w:r>
    </w:p>
    <w:p w14:paraId="0C000000">
      <w:pPr>
        <w:widowControl w:val="1"/>
        <w:spacing w:line="240" w:lineRule="exact"/>
        <w:ind w:right="-2"/>
        <w:rPr>
          <w:color w:val="000000"/>
          <w:sz w:val="28"/>
        </w:rPr>
      </w:pPr>
    </w:p>
    <w:p w14:paraId="0D000000">
      <w:pPr>
        <w:widowControl w:val="1"/>
        <w:spacing w:line="240" w:lineRule="exact"/>
        <w:ind w:right="-2"/>
        <w:rPr>
          <w:color w:val="000000"/>
          <w:sz w:val="28"/>
        </w:rPr>
      </w:pPr>
    </w:p>
    <w:sectPr>
      <w:headerReference r:id="rId1" w:type="default"/>
      <w:pgSz w:h="16838" w:orient="portrait" w:w="11906"/>
      <w:pgMar w:bottom="1135" w:footer="708" w:gutter="0" w:header="708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  <w:jc w:val="both"/>
    </w:pPr>
    <w:rPr>
      <w:color w:val="000080"/>
      <w:sz w:val="26"/>
    </w:rPr>
  </w:style>
  <w:style w:default="1" w:styleId="Style_2_ch" w:type="character">
    <w:name w:val="Normal"/>
    <w:link w:val="Style_2"/>
    <w:rPr>
      <w:color w:val="000080"/>
      <w:sz w:val="26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ConsNonformat"/>
    <w:link w:val="Style_4_ch"/>
    <w:pPr>
      <w:widowControl w:val="0"/>
      <w:ind/>
    </w:pPr>
    <w:rPr>
      <w:rFonts w:ascii="Courier New" w:hAnsi="Courier New"/>
      <w:color w:val="000080"/>
      <w:sz w:val="26"/>
    </w:rPr>
  </w:style>
  <w:style w:styleId="Style_4_ch" w:type="character">
    <w:name w:val="ConsNonformat"/>
    <w:link w:val="Style_4"/>
    <w:rPr>
      <w:rFonts w:ascii="Courier New" w:hAnsi="Courier New"/>
      <w:color w:val="000080"/>
      <w:sz w:val="26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ConsNonformat Знак"/>
    <w:link w:val="Style_17_ch"/>
    <w:pPr>
      <w:widowControl w:val="0"/>
      <w:ind/>
    </w:pPr>
    <w:rPr>
      <w:rFonts w:ascii="Courier New" w:hAnsi="Courier New"/>
      <w:color w:val="000080"/>
      <w:sz w:val="26"/>
    </w:rPr>
  </w:style>
  <w:style w:styleId="Style_17_ch" w:type="character">
    <w:name w:val="ConsNonformat Знак"/>
    <w:link w:val="Style_17"/>
    <w:rPr>
      <w:rFonts w:ascii="Courier New" w:hAnsi="Courier New"/>
      <w:color w:val="000080"/>
      <w:sz w:val="26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Normal (Web)"/>
    <w:basedOn w:val="Style_2"/>
    <w:link w:val="Style_20_ch"/>
    <w:rPr>
      <w:sz w:val="24"/>
    </w:rPr>
  </w:style>
  <w:style w:styleId="Style_20_ch" w:type="character">
    <w:name w:val="Normal (Web)"/>
    <w:basedOn w:val="Style_2_ch"/>
    <w:link w:val="Style_20"/>
    <w:rPr>
      <w:sz w:val="24"/>
    </w:rPr>
  </w:style>
  <w:style w:styleId="Style_21" w:type="paragraph">
    <w:name w:val="toc 8"/>
    <w:next w:val="Style_2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2"/>
    <w:link w:val="Style_23_ch"/>
    <w:rPr>
      <w:rFonts w:ascii="Segoe UI" w:hAnsi="Segoe UI"/>
      <w:sz w:val="18"/>
    </w:rPr>
  </w:style>
  <w:style w:styleId="Style_23_ch" w:type="character">
    <w:name w:val="Balloon Text"/>
    <w:basedOn w:val="Style_2_ch"/>
    <w:link w:val="Style_23"/>
    <w:rPr>
      <w:rFonts w:ascii="Segoe UI" w:hAnsi="Segoe UI"/>
      <w:sz w:val="18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footer"/>
    <w:basedOn w:val="Style_2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2_ch"/>
    <w:link w:val="Style_27"/>
  </w:style>
  <w:style w:styleId="Style_28" w:type="paragraph">
    <w:name w:val="heading 2"/>
    <w:next w:val="Style_2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2026-06-10T09:21:39Z</dcterms:created>
  <dcterms:modified xsi:type="dcterms:W3CDTF">2026-06-10T11:06:14Z</dcterms:modified>
</cp:coreProperties>
</file>