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 w:line="240" w:lineRule="auto"/>
        <w:ind w:firstLine="691" w:left="0" w:right="14"/>
        <w:rPr>
          <w:rFonts w:ascii="Times New Roman" w:hAnsi="Times New Roman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 xml:space="preserve">                                   </w:t>
      </w:r>
    </w:p>
    <w:p w14:paraId="04000000">
      <w:pPr>
        <w:widowControl w:val="0"/>
        <w:spacing w:after="0" w:line="240" w:lineRule="auto"/>
        <w:ind w:firstLine="691" w:left="0" w:right="14"/>
        <w:jc w:val="center"/>
        <w:rPr>
          <w:rFonts w:ascii="Times New Roman" w:hAnsi="Times New Roman"/>
          <w:color w:val="000000"/>
          <w:sz w:val="28"/>
        </w:rPr>
      </w:pPr>
    </w:p>
    <w:p w14:paraId="05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color w:val="000000"/>
          <w:spacing w:val="-1"/>
          <w:sz w:val="28"/>
        </w:rPr>
      </w:pPr>
    </w:p>
    <w:p w14:paraId="06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b w:val="1"/>
          <w:color w:val="000000"/>
          <w:spacing w:val="-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</w:t>
      </w:r>
      <w:r>
        <w:rPr>
          <w:rFonts w:ascii="Times New Roman" w:hAnsi="Times New Roman"/>
          <w:b w:val="1"/>
          <w:sz w:val="28"/>
        </w:rPr>
        <w:t>г.Буйнакска</w:t>
      </w:r>
      <w:r>
        <w:rPr>
          <w:rFonts w:ascii="Times New Roman" w:hAnsi="Times New Roman"/>
          <w:b w:val="1"/>
          <w:sz w:val="28"/>
        </w:rPr>
        <w:t xml:space="preserve"> организована проверка </w:t>
      </w:r>
      <w:r>
        <w:rPr>
          <w:rFonts w:ascii="Times New Roman" w:hAnsi="Times New Roman"/>
          <w:b w:val="1"/>
          <w:color w:val="000000"/>
          <w:spacing w:val="-1"/>
          <w:sz w:val="28"/>
        </w:rPr>
        <w:t>по обращению жительницы Московской области, поступившего от депутата Государственной Думы</w:t>
      </w:r>
      <w:r>
        <w:rPr>
          <w:rFonts w:ascii="Times New Roman" w:hAnsi="Times New Roman"/>
          <w:b w:val="1"/>
          <w:color w:val="000000"/>
          <w:spacing w:val="-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Федерального Собрания Российской Федерации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07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color w:val="000000"/>
          <w:spacing w:val="-1"/>
          <w:sz w:val="28"/>
        </w:rPr>
      </w:pPr>
    </w:p>
    <w:p w14:paraId="08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color w:val="000000"/>
          <w:spacing w:val="-1"/>
          <w:sz w:val="28"/>
        </w:rPr>
      </w:pPr>
    </w:p>
    <w:p w14:paraId="09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color w:val="000000"/>
          <w:spacing w:val="-1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Прокуратурой </w:t>
      </w:r>
      <w:r>
        <w:rPr>
          <w:rFonts w:ascii="Times New Roman" w:hAnsi="Times New Roman"/>
          <w:b w:val="0"/>
          <w:sz w:val="28"/>
        </w:rPr>
        <w:t>г.Буйнакска</w:t>
      </w:r>
      <w:r>
        <w:rPr>
          <w:rFonts w:ascii="Times New Roman" w:hAnsi="Times New Roman"/>
          <w:b w:val="0"/>
          <w:sz w:val="28"/>
        </w:rPr>
        <w:t xml:space="preserve"> организована проверка </w:t>
      </w:r>
      <w:r>
        <w:rPr>
          <w:rFonts w:ascii="Times New Roman" w:hAnsi="Times New Roman"/>
          <w:b w:val="0"/>
          <w:color w:val="000000"/>
          <w:spacing w:val="-1"/>
          <w:sz w:val="28"/>
        </w:rPr>
        <w:t xml:space="preserve">по обращению жительницы Московской области 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z w:val="28"/>
        </w:rPr>
        <w:t>нарушении законодательства об исполнительном производстве,</w:t>
      </w:r>
      <w:r>
        <w:rPr>
          <w:rFonts w:ascii="Times New Roman" w:hAnsi="Times New Roman"/>
          <w:b w:val="0"/>
          <w:color w:val="000000"/>
          <w:spacing w:val="-1"/>
          <w:sz w:val="28"/>
        </w:rPr>
        <w:t xml:space="preserve"> поступившему от депутата Государственной Думы</w:t>
      </w:r>
      <w:r>
        <w:rPr>
          <w:rFonts w:ascii="Times New Roman" w:hAnsi="Times New Roman"/>
          <w:b w:val="0"/>
          <w:color w:val="000000"/>
          <w:spacing w:val="-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Федерального Собрания Российской Федерации</w:t>
      </w:r>
      <w:r>
        <w:rPr>
          <w:rFonts w:ascii="Times New Roman" w:hAnsi="Times New Roman"/>
          <w:b w:val="0"/>
          <w:sz w:val="28"/>
        </w:rPr>
        <w:t>.</w:t>
      </w:r>
    </w:p>
    <w:p w14:paraId="0A000000">
      <w:pPr>
        <w:widowControl w:val="0"/>
        <w:spacing w:after="0" w:line="240" w:lineRule="auto"/>
        <w:ind w:firstLine="691" w:left="0"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5"/>
          <w:sz w:val="28"/>
        </w:rPr>
        <w:t xml:space="preserve">Установлено, что в </w:t>
      </w:r>
      <w:r>
        <w:rPr>
          <w:rFonts w:ascii="Times New Roman" w:hAnsi="Times New Roman"/>
          <w:sz w:val="28"/>
        </w:rPr>
        <w:t>Отделении судебных приставов по г. Буйнакску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Буйнакскому району УФССП России по РД находится исполнительное производство </w:t>
      </w:r>
      <w:r>
        <w:rPr>
          <w:rFonts w:ascii="Times New Roman" w:hAnsi="Times New Roman"/>
          <w:sz w:val="28"/>
        </w:rPr>
        <w:t xml:space="preserve">о взыскании с </w:t>
      </w:r>
      <w:r>
        <w:rPr>
          <w:rFonts w:ascii="Times New Roman" w:hAnsi="Times New Roman"/>
          <w:sz w:val="28"/>
        </w:rPr>
        <w:t>должника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денежных средств в размере 2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000 руб</w:t>
      </w:r>
      <w:r>
        <w:rPr>
          <w:rFonts w:ascii="Times New Roman" w:hAnsi="Times New Roman"/>
          <w:sz w:val="28"/>
        </w:rPr>
        <w:t>лей.</w:t>
      </w:r>
    </w:p>
    <w:p w14:paraId="0B000000">
      <w:pPr>
        <w:widowControl w:val="1"/>
        <w:tabs>
          <w:tab w:leader="none" w:pos="709" w:val="left"/>
        </w:tabs>
        <w:spacing w:after="0" w:line="240" w:lineRule="auto"/>
        <w:ind w:firstLine="709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Принятыми прокуратурой города мерами часть долга в размере 793 500 рублей была взыскана с должника за счёт реализации транспортного средства должника, который получен взыскателем по акту передачи.</w:t>
      </w:r>
    </w:p>
    <w:p w14:paraId="0C000000">
      <w:pPr>
        <w:widowControl w:val="1"/>
        <w:spacing w:after="0" w:line="240" w:lineRule="auto"/>
        <w:ind w:firstLine="708" w:right="142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исполнительного производства 06.03.2026 судебным приставом-исполнителем в Буйнакский городской суд</w:t>
      </w:r>
      <w:r>
        <w:rPr>
          <w:rFonts w:ascii="Times New Roman" w:hAnsi="Times New Roman"/>
          <w:sz w:val="28"/>
        </w:rPr>
        <w:t xml:space="preserve"> Республики Дагестан направлено исковое заявление об обращении взыскания на долю должника в уставном капитале в размере 69% Общества с ограниченной ответственностью, руководителем которого он является.</w:t>
      </w:r>
    </w:p>
    <w:p w14:paraId="0D000000">
      <w:pPr>
        <w:widowControl w:val="1"/>
        <w:spacing w:after="0" w:line="240" w:lineRule="auto"/>
        <w:ind w:firstLine="708" w:right="142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рассмотрения данного гражданского дела  на депозитный счёт Отделения поступили денежные средства, которые </w:t>
      </w:r>
      <w:r>
        <w:rPr>
          <w:rFonts w:ascii="Times New Roman" w:hAnsi="Times New Roman"/>
          <w:sz w:val="28"/>
        </w:rPr>
        <w:t>перечислены на счёт взыскателя, задолженность погашена в полном объёме.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Исполнительное производство окончено в связи с фактическим исполнением</w:t>
      </w:r>
      <w:r>
        <w:rPr>
          <w:rFonts w:ascii="Times New Roman" w:hAnsi="Times New Roman"/>
          <w:sz w:val="28"/>
        </w:rPr>
        <w:t>.</w:t>
      </w:r>
    </w:p>
    <w:p w14:paraId="0E000000">
      <w:pPr>
        <w:widowControl w:val="0"/>
        <w:spacing w:after="0" w:line="240" w:lineRule="auto"/>
        <w:ind w:firstLine="691" w:left="0" w:right="0"/>
        <w:jc w:val="both"/>
        <w:rPr>
          <w:rFonts w:ascii="Times New Roman" w:hAnsi="Times New Roman"/>
          <w:color w:val="000000"/>
          <w:spacing w:val="-1"/>
          <w:sz w:val="28"/>
        </w:rPr>
      </w:pPr>
    </w:p>
    <w:p w14:paraId="0F000000">
      <w:pPr>
        <w:widowControl w:val="0"/>
        <w:spacing w:after="0" w:line="240" w:lineRule="auto"/>
        <w:ind w:firstLine="691" w:left="0" w:right="0"/>
        <w:jc w:val="both"/>
        <w:rPr>
          <w:rFonts w:ascii="Times New Roman" w:hAnsi="Times New Roman"/>
          <w:color w:val="000000"/>
          <w:spacing w:val="-1"/>
          <w:sz w:val="28"/>
        </w:rPr>
      </w:pPr>
    </w:p>
    <w:p w14:paraId="10000000">
      <w:pPr>
        <w:widowControl w:val="0"/>
        <w:spacing w:after="0" w:line="240" w:lineRule="exact"/>
        <w:ind w:firstLine="0" w:left="0"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</w:t>
      </w:r>
      <w:r>
        <w:rPr>
          <w:rFonts w:ascii="Times New Roman" w:hAnsi="Times New Roman"/>
          <w:sz w:val="28"/>
        </w:rPr>
        <w:t xml:space="preserve">г. Буйнакска                                    </w:t>
      </w:r>
      <w:r>
        <w:rPr>
          <w:rFonts w:ascii="Times New Roman" w:hAnsi="Times New Roman"/>
          <w:sz w:val="28"/>
        </w:rPr>
        <w:t xml:space="preserve">     Н.А. Магомедова</w:t>
      </w:r>
    </w:p>
    <w:p w14:paraId="11000000">
      <w:pPr>
        <w:widowControl w:val="0"/>
        <w:tabs>
          <w:tab w:leader="none" w:pos="9639" w:val="left"/>
        </w:tabs>
        <w:ind w:firstLine="709" w:left="0" w:right="142"/>
        <w:jc w:val="both"/>
        <w:rPr>
          <w:rFonts w:ascii="Calibri" w:hAnsi="Calibri"/>
        </w:rPr>
      </w:pPr>
    </w:p>
    <w:p w14:paraId="12000000">
      <w:pPr>
        <w:widowControl w:val="0"/>
        <w:tabs>
          <w:tab w:leader="none" w:pos="9639" w:val="left"/>
        </w:tabs>
        <w:ind w:firstLine="709" w:left="0" w:right="142"/>
        <w:jc w:val="both"/>
        <w:rPr>
          <w:rFonts w:ascii="Calibri" w:hAnsi="Calibri"/>
        </w:rPr>
      </w:pPr>
    </w:p>
    <w:p w14:paraId="13000000">
      <w:pPr>
        <w:widowControl w:val="0"/>
        <w:spacing w:after="0" w:line="240" w:lineRule="auto"/>
        <w:ind w:firstLine="709" w:left="0" w:right="11"/>
        <w:jc w:val="both"/>
      </w:pPr>
    </w:p>
    <w:p w14:paraId="14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5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6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footer"/>
    <w:basedOn w:val="Style_2"/>
    <w:link w:val="Style_1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Body Text"/>
    <w:basedOn w:val="Style_2"/>
    <w:link w:val="Style_18_ch"/>
    <w:pPr>
      <w:widowControl w:val="0"/>
      <w:spacing w:after="0" w:line="240" w:lineRule="auto"/>
      <w:ind/>
    </w:pPr>
    <w:rPr>
      <w:rFonts w:ascii="Times New Roman" w:hAnsi="Times New Roman"/>
      <w:b w:val="1"/>
      <w:sz w:val="28"/>
    </w:rPr>
  </w:style>
  <w:style w:styleId="Style_18_ch" w:type="character">
    <w:name w:val="Body Text"/>
    <w:basedOn w:val="Style_2_ch"/>
    <w:link w:val="Style_18"/>
    <w:rPr>
      <w:rFonts w:ascii="Times New Roman" w:hAnsi="Times New Roman"/>
      <w:b w:val="1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itle"/>
    <w:next w:val="Style_2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2026-06-15T13:17:20Z</dcterms:created>
  <dcterms:modified xsi:type="dcterms:W3CDTF">2026-06-16T08:30:18Z</dcterms:modified>
</cp:coreProperties>
</file>