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Прокуратурой города проведена проверка исполнения требований закона о порядке рассмотрения обращений граждан </w:t>
      </w:r>
    </w:p>
    <w:p w14:paraId="05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b w:val="1"/>
          <w:sz w:val="28"/>
        </w:rPr>
      </w:pPr>
    </w:p>
    <w:p w14:paraId="06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г. Буйнакска </w:t>
      </w:r>
      <w:r>
        <w:rPr>
          <w:rFonts w:ascii="Times New Roman" w:hAnsi="Times New Roman"/>
          <w:sz w:val="28"/>
        </w:rPr>
        <w:t xml:space="preserve">проведена проверка соблюдения требований </w:t>
      </w:r>
      <w:r>
        <w:rPr>
          <w:rFonts w:ascii="Times New Roman" w:hAnsi="Times New Roman"/>
          <w:sz w:val="28"/>
        </w:rPr>
        <w:t xml:space="preserve">Федерального закона от 02.05.2006 № 59-ФЗ «О порядке рассмотрения обращений граждан Российской Федерации» (далее – Закон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 59</w:t>
      </w:r>
      <w:r>
        <w:rPr>
          <w:rFonts w:ascii="Times New Roman" w:hAnsi="Times New Roman"/>
          <w:sz w:val="28"/>
        </w:rPr>
        <w:t>)  в БРЭС филиала ПАО «Россети Северный Кавказ» – «Дагэнерго»</w:t>
      </w:r>
      <w:r>
        <w:rPr>
          <w:rFonts w:ascii="Times New Roman" w:hAnsi="Times New Roman"/>
          <w:sz w:val="28"/>
        </w:rPr>
        <w:t xml:space="preserve"> (далее – БРЭС) </w:t>
      </w:r>
      <w:r>
        <w:rPr>
          <w:rFonts w:ascii="Times New Roman" w:hAnsi="Times New Roman"/>
          <w:sz w:val="28"/>
        </w:rPr>
        <w:t xml:space="preserve">по доводам обращения абонента </w:t>
      </w:r>
      <w:r>
        <w:rPr>
          <w:rFonts w:ascii="Times New Roman" w:hAnsi="Times New Roman"/>
          <w:sz w:val="28"/>
        </w:rPr>
        <w:t>о неполучении ответов.</w:t>
      </w:r>
      <w:r>
        <w:rPr>
          <w:rFonts w:ascii="Times New Roman" w:hAnsi="Times New Roman"/>
          <w:sz w:val="28"/>
        </w:rPr>
        <w:t xml:space="preserve"> </w:t>
      </w:r>
    </w:p>
    <w:p w14:paraId="07000000">
      <w:pPr>
        <w:widowControl w:val="0"/>
        <w:spacing w:line="240" w:lineRule="auto"/>
        <w:ind w:firstLine="709" w:left="0" w:right="-143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в нарушение </w:t>
      </w:r>
      <w:r>
        <w:rPr>
          <w:rFonts w:ascii="Times New Roman" w:hAnsi="Times New Roman"/>
          <w:sz w:val="28"/>
        </w:rPr>
        <w:t xml:space="preserve">ст. 9, </w:t>
      </w:r>
      <w:r>
        <w:rPr>
          <w:rFonts w:ascii="Times New Roman" w:hAnsi="Times New Roman"/>
          <w:sz w:val="28"/>
        </w:rPr>
        <w:t>п. 1 ч. 1 ст. 10</w:t>
      </w:r>
      <w:r>
        <w:rPr>
          <w:rFonts w:ascii="Times New Roman" w:hAnsi="Times New Roman"/>
          <w:sz w:val="28"/>
        </w:rPr>
        <w:t xml:space="preserve"> и ч. 1 ст. 12 </w:t>
      </w:r>
      <w:r>
        <w:rPr>
          <w:rFonts w:ascii="Times New Roman" w:hAnsi="Times New Roman"/>
          <w:sz w:val="28"/>
        </w:rPr>
        <w:t xml:space="preserve">Закона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№ 59 должностными лицами БРЭС </w:t>
      </w:r>
      <w:r>
        <w:rPr>
          <w:rFonts w:ascii="Times New Roman" w:hAnsi="Times New Roman"/>
          <w:sz w:val="28"/>
        </w:rPr>
        <w:t xml:space="preserve">обращения гражданина в установленный законом 30-дневный срок </w:t>
      </w:r>
      <w:r>
        <w:rPr>
          <w:rFonts w:ascii="Times New Roman" w:hAnsi="Times New Roman"/>
          <w:sz w:val="28"/>
        </w:rPr>
        <w:t xml:space="preserve">не рассмотрены, </w:t>
      </w:r>
      <w:r>
        <w:rPr>
          <w:rFonts w:ascii="Times New Roman" w:hAnsi="Times New Roman"/>
          <w:sz w:val="28"/>
        </w:rPr>
        <w:t xml:space="preserve">ответы </w:t>
      </w:r>
      <w:r>
        <w:rPr>
          <w:rFonts w:ascii="Times New Roman" w:hAnsi="Times New Roman"/>
          <w:sz w:val="28"/>
        </w:rPr>
        <w:t xml:space="preserve">на них не направлены. </w:t>
      </w:r>
    </w:p>
    <w:p w14:paraId="08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устранения указанных нарушений прокуратурой города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и.о. начальника БРЭС внесено представление, а также в отношении ответственного должностного лица вынесено постановление о возбуждении дела об административном правонарушении, предусмотренном ст. 5.59 КоАП РФ.</w:t>
      </w:r>
    </w:p>
    <w:p w14:paraId="09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</w:p>
    <w:p w14:paraId="0A000000">
      <w:pPr>
        <w:widowControl w:val="0"/>
        <w:spacing w:after="0" w:line="240" w:lineRule="auto"/>
        <w:ind w:firstLine="0"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Помощник прокурора г. Буйнакска                                           А.А. Магомедова</w:t>
      </w:r>
    </w:p>
    <w:sectPr>
      <w:footerReference r:id="rId1" w:type="first"/>
      <w:pgSz w:h="16838" w:orient="portrait" w:w="11906"/>
      <w:pgMar w:bottom="1134" w:footer="709" w:gutter="0" w:header="709" w:left="1701" w:right="851" w:top="102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1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2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3000000">
    <w:pPr>
      <w:pStyle w:val="Style_2"/>
      <w:widowControl w:val="0"/>
      <w:spacing w:after="60"/>
      <w:ind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2"/>
    <w:next w:val="Style_3"/>
    <w:link w:val="Style_5_ch"/>
    <w:uiPriority w:val="39"/>
    <w:pPr>
      <w:widowControl w:val="0"/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widowControl w:val="0"/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widowControl w:val="0"/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0"/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Обычный1"/>
    <w:link w:val="Style_9_ch"/>
  </w:style>
  <w:style w:styleId="Style_9_ch" w:type="character">
    <w:name w:val="Обычный1"/>
    <w:link w:val="Style_9"/>
  </w:style>
  <w:style w:styleId="Style_2" w:type="paragraph">
    <w:name w:val="footer"/>
    <w:basedOn w:val="Style_3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3_ch"/>
    <w:link w:val="Style_2"/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</w:rPr>
  </w:style>
  <w:style w:styleId="Style_10_ch" w:type="character">
    <w:name w:val="Endnote"/>
    <w:link w:val="Style_10"/>
    <w:rPr>
      <w:rFonts w:ascii="XO Thames" w:hAnsi="XO Thames"/>
    </w:rPr>
  </w:style>
  <w:style w:styleId="Style_11" w:type="paragraph">
    <w:name w:val="heading 3"/>
    <w:next w:val="Style_3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Знак примечания1"/>
    <w:basedOn w:val="Style_12"/>
    <w:link w:val="Style_13_ch"/>
    <w:rPr>
      <w:sz w:val="16"/>
    </w:rPr>
  </w:style>
  <w:style w:styleId="Style_13_ch" w:type="character">
    <w:name w:val="Знак примечания1"/>
    <w:basedOn w:val="Style_12_ch"/>
    <w:link w:val="Style_13"/>
    <w:rPr>
      <w:sz w:val="16"/>
    </w:rPr>
  </w:style>
  <w:style w:styleId="Style_14" w:type="paragraph">
    <w:name w:val="toc 3"/>
    <w:next w:val="Style_3"/>
    <w:link w:val="Style_14_ch"/>
    <w:uiPriority w:val="39"/>
    <w:pPr>
      <w:widowControl w:val="0"/>
      <w:ind w:firstLine="0"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Гиперссылка1"/>
    <w:link w:val="Style_15_ch"/>
    <w:rPr>
      <w:color w:val="0000FF"/>
      <w:u w:val="single"/>
    </w:rPr>
  </w:style>
  <w:style w:styleId="Style_15_ch" w:type="character">
    <w:name w:val="Гиперссылка1"/>
    <w:link w:val="Style_15"/>
    <w:rPr>
      <w:color w:val="0000FF"/>
      <w:u w:val="single"/>
    </w:rPr>
  </w:style>
  <w:style w:styleId="Style_16" w:type="paragraph">
    <w:name w:val="Balloon Text"/>
    <w:basedOn w:val="Style_3"/>
    <w:link w:val="Style_16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16_ch" w:type="character">
    <w:name w:val="Balloon Text"/>
    <w:basedOn w:val="Style_3_ch"/>
    <w:link w:val="Style_16"/>
    <w:rPr>
      <w:rFonts w:ascii="Segoe UI" w:hAnsi="Segoe UI"/>
      <w:sz w:val="18"/>
    </w:rPr>
  </w:style>
  <w:style w:styleId="Style_17" w:type="paragraph">
    <w:name w:val="heading 5"/>
    <w:next w:val="Style_3"/>
    <w:link w:val="Style_17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heading 1"/>
    <w:next w:val="Style_3"/>
    <w:link w:val="Style_18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0"/>
      <w:ind w:firstLine="851" w:left="0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3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3"/>
    <w:link w:val="Style_23_ch"/>
    <w:uiPriority w:val="39"/>
    <w:pPr>
      <w:widowControl w:val="0"/>
      <w:ind w:firstLine="0"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annotation text"/>
    <w:basedOn w:val="Style_3"/>
    <w:link w:val="Style_24_ch"/>
    <w:pPr>
      <w:widowControl w:val="0"/>
      <w:spacing w:line="240" w:lineRule="auto"/>
      <w:ind/>
    </w:pPr>
    <w:rPr>
      <w:sz w:val="20"/>
    </w:rPr>
  </w:style>
  <w:style w:styleId="Style_24_ch" w:type="character">
    <w:name w:val="annotation text"/>
    <w:basedOn w:val="Style_3_ch"/>
    <w:link w:val="Style_24"/>
    <w:rPr>
      <w:sz w:val="20"/>
    </w:rPr>
  </w:style>
  <w:style w:styleId="Style_25" w:type="paragraph">
    <w:name w:val="toc 8"/>
    <w:next w:val="Style_3"/>
    <w:link w:val="Style_25_ch"/>
    <w:uiPriority w:val="39"/>
    <w:pPr>
      <w:widowControl w:val="0"/>
      <w:ind w:firstLine="0" w:left="1400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3"/>
    <w:link w:val="Style_26_ch"/>
    <w:uiPriority w:val="39"/>
    <w:pPr>
      <w:widowControl w:val="0"/>
      <w:ind w:firstLine="0" w:left="800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3"/>
    <w:link w:val="Style_27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3"/>
    <w:link w:val="Style_2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3"/>
    <w:link w:val="Style_29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er"/>
    <w:basedOn w:val="Style_3"/>
    <w:link w:val="Style_30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0_ch" w:type="character">
    <w:name w:val="header"/>
    <w:basedOn w:val="Style_3_ch"/>
    <w:link w:val="Style_30"/>
  </w:style>
  <w:style w:styleId="Style_31" w:type="paragraph">
    <w:name w:val="heading 2"/>
    <w:next w:val="Style_3"/>
    <w:link w:val="Style_3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paragraph">
    <w:name w:val="annotation subject"/>
    <w:basedOn w:val="Style_24"/>
    <w:next w:val="Style_24"/>
    <w:link w:val="Style_32_ch"/>
    <w:rPr>
      <w:b w:val="1"/>
    </w:rPr>
  </w:style>
  <w:style w:styleId="Style_32_ch" w:type="character">
    <w:name w:val="annotation subject"/>
    <w:basedOn w:val="Style_24_ch"/>
    <w:link w:val="Style_32"/>
    <w:rPr>
      <w:b w:val="1"/>
    </w:rPr>
  </w:style>
  <w:style w:styleId="Style_33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2025-11-19T12:29:02Z</dcterms:created>
  <dcterms:modified xsi:type="dcterms:W3CDTF">2026-06-15T13:04:16Z</dcterms:modified>
</cp:coreProperties>
</file>