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281AD" w14:textId="71F51C0B" w:rsidR="00534651" w:rsidRPr="00534651" w:rsidRDefault="00534651" w:rsidP="00534651">
      <w:pPr>
        <w:spacing w:after="0" w:line="240" w:lineRule="auto"/>
        <w:ind w:right="-1" w:firstLine="708"/>
        <w:jc w:val="center"/>
        <w:rPr>
          <w:rFonts w:ascii="Times New Roman" w:hAnsi="Times New Roman"/>
          <w:b/>
          <w:sz w:val="28"/>
          <w:szCs w:val="28"/>
        </w:rPr>
      </w:pPr>
      <w:r w:rsidRPr="00534651">
        <w:rPr>
          <w:rFonts w:ascii="Times New Roman" w:hAnsi="Times New Roman"/>
          <w:b/>
          <w:sz w:val="28"/>
          <w:szCs w:val="28"/>
        </w:rPr>
        <w:t xml:space="preserve">Выявлены нарушения </w:t>
      </w:r>
      <w:r w:rsidRPr="00534651">
        <w:rPr>
          <w:rFonts w:ascii="Times New Roman" w:hAnsi="Times New Roman"/>
          <w:b/>
          <w:sz w:val="28"/>
          <w:szCs w:val="28"/>
        </w:rPr>
        <w:t>законодательства о торговле при размещении нестационарных торговых объектов</w:t>
      </w:r>
    </w:p>
    <w:p w14:paraId="30954794" w14:textId="77777777" w:rsidR="00534651" w:rsidRDefault="00534651" w:rsidP="00534651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14:paraId="6B07284B" w14:textId="5E95B6DE" w:rsidR="00534651" w:rsidRPr="00BC60F1" w:rsidRDefault="00534651" w:rsidP="00534651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C60F1">
        <w:rPr>
          <w:rFonts w:ascii="Times New Roman" w:hAnsi="Times New Roman"/>
          <w:sz w:val="28"/>
          <w:szCs w:val="28"/>
        </w:rPr>
        <w:t>Прокуратурой г. Буйнакска проведена проверка исполнения законодательства о торговле при размещении нестационарных торговых объектов (далее – НТО).</w:t>
      </w:r>
    </w:p>
    <w:p w14:paraId="0CA1B5DE" w14:textId="6341D737" w:rsidR="00534651" w:rsidRDefault="00534651" w:rsidP="005346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Проверкой установлено, что </w:t>
      </w:r>
      <w:r w:rsidRPr="00C34CD0">
        <w:rPr>
          <w:sz w:val="28"/>
          <w:szCs w:val="28"/>
        </w:rPr>
        <w:t xml:space="preserve">администрацией МР «Буйнакский район» </w:t>
      </w:r>
      <w:r>
        <w:rPr>
          <w:sz w:val="28"/>
          <w:szCs w:val="28"/>
        </w:rPr>
        <w:br/>
      </w:r>
      <w:r w:rsidRPr="00C34CD0">
        <w:rPr>
          <w:sz w:val="28"/>
          <w:szCs w:val="28"/>
        </w:rPr>
        <w:t xml:space="preserve">в нарушении требований ч. 3 ст. 10 Федерального закона от 28.12.2009 № 381-ФЗ «Об основах государственного регулирования торговой деятельности в </w:t>
      </w:r>
      <w:r w:rsidRPr="00207EC0">
        <w:rPr>
          <w:sz w:val="28"/>
          <w:szCs w:val="28"/>
        </w:rPr>
        <w:t>Российской Федерации» (далее - Закон № 381-ФЗ) не разработана схема размещения</w:t>
      </w:r>
      <w:r>
        <w:rPr>
          <w:sz w:val="28"/>
          <w:szCs w:val="28"/>
        </w:rPr>
        <w:t xml:space="preserve"> нестационарных торговых объектов.</w:t>
      </w:r>
    </w:p>
    <w:p w14:paraId="32CAB96D" w14:textId="77777777" w:rsidR="00534651" w:rsidRPr="0002747D" w:rsidRDefault="00534651" w:rsidP="00534651">
      <w:pPr>
        <w:pStyle w:val="1"/>
        <w:ind w:firstLine="709"/>
        <w:jc w:val="both"/>
      </w:pPr>
      <w:r w:rsidRPr="0002747D">
        <w:t>Согласно подп</w:t>
      </w:r>
      <w:r>
        <w:t>.</w:t>
      </w:r>
      <w:r w:rsidRPr="0002747D">
        <w:t xml:space="preserve"> 6 п</w:t>
      </w:r>
      <w:r>
        <w:t>.</w:t>
      </w:r>
      <w:r w:rsidRPr="0002747D">
        <w:t xml:space="preserve"> 1 ст</w:t>
      </w:r>
      <w:r>
        <w:t>.</w:t>
      </w:r>
      <w:r w:rsidRPr="0002747D">
        <w:t xml:space="preserve"> 39.33 Земельного кодекса Российской Федерации (далее – ЗК РФ) 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может осуществляться без предоставления земельных участков и установления сервитута, публичного сервитута, в том числе в случае размещения нестационарных торговых объектов, рекламных конструкций, а также иных объектов, виды которых устанавливаются Правительством Российской Федерации.</w:t>
      </w:r>
    </w:p>
    <w:p w14:paraId="263851C8" w14:textId="77777777" w:rsidR="00534651" w:rsidRPr="0002747D" w:rsidRDefault="00534651" w:rsidP="00534651">
      <w:pPr>
        <w:pStyle w:val="1"/>
        <w:ind w:firstLine="709"/>
        <w:jc w:val="both"/>
      </w:pPr>
      <w:r>
        <w:t xml:space="preserve">В соответствии с п. </w:t>
      </w:r>
      <w:r w:rsidRPr="0002747D">
        <w:t>1 ст</w:t>
      </w:r>
      <w:r>
        <w:t>.</w:t>
      </w:r>
      <w:r w:rsidRPr="0002747D">
        <w:t xml:space="preserve"> 39.36 ЗК РФ установлено, что размещение нестационарных торговых объектов на землях или земельных участках, находящихся в государственной или муниципальной собственности, осуществляется на основании схемы размещения нестационарных торговых объектов в соответствии с Закон</w:t>
      </w:r>
      <w:r>
        <w:t>ом</w:t>
      </w:r>
      <w:r w:rsidRPr="0002747D">
        <w:t xml:space="preserve"> № 381-ФЗ.</w:t>
      </w:r>
    </w:p>
    <w:p w14:paraId="59A62E8F" w14:textId="77777777" w:rsidR="00534651" w:rsidRPr="00207EC0" w:rsidRDefault="00534651" w:rsidP="00534651">
      <w:pPr>
        <w:pStyle w:val="1"/>
        <w:ind w:firstLine="709"/>
        <w:jc w:val="both"/>
      </w:pPr>
      <w:r>
        <w:t xml:space="preserve">В силу </w:t>
      </w:r>
      <w:r w:rsidRPr="0002747D">
        <w:t>ч</w:t>
      </w:r>
      <w:r>
        <w:t>.</w:t>
      </w:r>
      <w:r w:rsidRPr="0002747D">
        <w:t xml:space="preserve"> 1 ст</w:t>
      </w:r>
      <w:r>
        <w:t>.</w:t>
      </w:r>
      <w:r w:rsidRPr="0002747D">
        <w:t xml:space="preserve"> 10 Закона № 381-ФЗ размещение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собственности,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</w:t>
      </w:r>
      <w:r w:rsidRPr="00207EC0">
        <w:t>обеспеченности населения площадью торговых объектов.</w:t>
      </w:r>
    </w:p>
    <w:p w14:paraId="57551A09" w14:textId="77777777" w:rsidR="00534651" w:rsidRPr="00207EC0" w:rsidRDefault="00534651" w:rsidP="00534651">
      <w:pPr>
        <w:pStyle w:val="1"/>
        <w:ind w:firstLine="709"/>
        <w:jc w:val="both"/>
      </w:pPr>
      <w:r w:rsidRPr="00207EC0">
        <w:t>Схема размещения нестационарных торговых объектов разрабатывается и утверждается органом местного самоуправления, определенным в соответствии с уставом муниципального образования, в порядке, установленном уполномоченным органом исполнительной власти субъекта Российской Федерации (ч. 3 ст. 10 Закона № 381-ФЗ).</w:t>
      </w:r>
    </w:p>
    <w:p w14:paraId="0C32B456" w14:textId="77777777" w:rsidR="00534651" w:rsidRDefault="00534651" w:rsidP="0053465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Таким образом, н</w:t>
      </w:r>
      <w:r w:rsidRPr="00207EC0">
        <w:rPr>
          <w:rFonts w:ascii="Times New Roman" w:eastAsia="Calibri" w:hAnsi="Times New Roman"/>
          <w:sz w:val="28"/>
          <w:szCs w:val="28"/>
          <w:lang w:eastAsia="en-US"/>
        </w:rPr>
        <w:t>е утверждение схемы размещения нестационарных торговых объектов свидетельствует об отсутствии порядка и оснований для размещения объектов НТО, а также препятствует формированию полноценной инфраструктуры розничной торговли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для субъектов предпринимательства</w:t>
      </w:r>
      <w:r w:rsidRPr="00207EC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6D4AF4C" w14:textId="7AAD0934" w:rsidR="00534651" w:rsidRPr="00207EC0" w:rsidRDefault="00534651" w:rsidP="0053465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 целях устранения выявленных нарушений прокуратурой г. Буйнакска в адрес руководства МР «Буйнакский район» внесено представление.   </w:t>
      </w:r>
      <w:r w:rsidRPr="00207EC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7DA936F2" w14:textId="57E3CEDD" w:rsidR="00677F09" w:rsidRDefault="00534651"/>
    <w:p w14:paraId="6557C981" w14:textId="77777777" w:rsidR="00534651" w:rsidRPr="00534651" w:rsidRDefault="00534651" w:rsidP="0053465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4651">
        <w:rPr>
          <w:rFonts w:ascii="Times New Roman" w:eastAsiaTheme="minorHAnsi" w:hAnsi="Times New Roman"/>
          <w:sz w:val="28"/>
          <w:szCs w:val="28"/>
          <w:lang w:eastAsia="en-US"/>
        </w:rPr>
        <w:t xml:space="preserve">Старший помощник </w:t>
      </w:r>
    </w:p>
    <w:p w14:paraId="518B3AB3" w14:textId="14CACB15" w:rsidR="00534651" w:rsidRDefault="00534651" w:rsidP="00534651">
      <w:pPr>
        <w:spacing w:after="0" w:line="240" w:lineRule="auto"/>
      </w:pPr>
      <w:r w:rsidRPr="00534651">
        <w:rPr>
          <w:rFonts w:ascii="Times New Roman" w:eastAsiaTheme="minorHAnsi" w:hAnsi="Times New Roman"/>
          <w:sz w:val="28"/>
          <w:szCs w:val="28"/>
          <w:lang w:eastAsia="en-US"/>
        </w:rPr>
        <w:t>прокурора г. Буйнакска                                                                     К.З. Девлетов</w:t>
      </w:r>
      <w:bookmarkStart w:id="0" w:name="_GoBack"/>
      <w:bookmarkEnd w:id="0"/>
    </w:p>
    <w:sectPr w:rsidR="00534651" w:rsidSect="0053465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0D"/>
    <w:rsid w:val="00020877"/>
    <w:rsid w:val="00534651"/>
    <w:rsid w:val="00AD2B0D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CA5B"/>
  <w15:chartTrackingRefBased/>
  <w15:docId w15:val="{69DDCA50-5D31-46C5-8212-A38C59F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46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_"/>
    <w:link w:val="1"/>
    <w:locked/>
    <w:rsid w:val="0053465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3465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2330</Characters>
  <Application>Microsoft Office Word</Application>
  <DocSecurity>0</DocSecurity>
  <Lines>19</Lines>
  <Paragraphs>5</Paragraphs>
  <ScaleCrop>false</ScaleCrop>
  <Company>Прокуратура РФ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Девлетов Кадырбек Забирович</dc:creator>
  <cp:keywords/>
  <dc:description/>
  <cp:lastModifiedBy>Девлетов Кадырбек Забирович</cp:lastModifiedBy>
  <cp:revision>2</cp:revision>
  <dcterms:created xsi:type="dcterms:W3CDTF">2025-06-02T13:23:00Z</dcterms:created>
  <dcterms:modified xsi:type="dcterms:W3CDTF">2025-06-02T13:28:00Z</dcterms:modified>
</cp:coreProperties>
</file>