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vertAnchor="page" w:horzAnchor="margin" w:tblpX="7269" w:tblpY="51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1"/>
      </w:tblGrid>
      <w:tr w:rsidR="00911094">
        <w:trPr>
          <w:trHeight w:val="454"/>
        </w:trPr>
        <w:tc>
          <w:tcPr>
            <w:tcW w:w="1581" w:type="dxa"/>
            <w:tcMar>
              <w:left w:w="0" w:type="dxa"/>
              <w:right w:w="0" w:type="dxa"/>
            </w:tcMar>
          </w:tcPr>
          <w:p w:rsidR="00911094" w:rsidRDefault="00911094">
            <w:pPr>
              <w:spacing w:after="0" w:line="240" w:lineRule="auto"/>
              <w:rPr>
                <w:rFonts w:ascii="Times New Roman" w:hAnsi="Times New Roman"/>
                <w:sz w:val="64"/>
              </w:rPr>
            </w:pPr>
          </w:p>
        </w:tc>
      </w:tr>
    </w:tbl>
    <w:p w:rsidR="00911094" w:rsidRDefault="00D70F54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Прокуратурой г. Буйнакска утверждено обвинительное заключение и направлено в суд уголовное дело по п. «в» ч. 2 ст. 158 УК РФ.</w:t>
      </w:r>
    </w:p>
    <w:p w:rsidR="00911094" w:rsidRDefault="00911094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</w:p>
    <w:p w:rsidR="00911094" w:rsidRDefault="00D70F54">
      <w:pPr>
        <w:pStyle w:val="ad"/>
        <w:spacing w:after="0" w:line="180" w:lineRule="atLeast"/>
        <w:ind w:firstLine="709"/>
        <w:jc w:val="both"/>
        <w:rPr>
          <w:sz w:val="28"/>
        </w:rPr>
      </w:pPr>
      <w:r>
        <w:rPr>
          <w:sz w:val="28"/>
        </w:rPr>
        <w:t>Прокуратурой города утверждено обвинительное заключение и для рассмотрения по существу направлено в Буйнакский городской</w:t>
      </w:r>
      <w:r>
        <w:rPr>
          <w:sz w:val="28"/>
        </w:rPr>
        <w:t xml:space="preserve">суд уголовное дело в отношении местного жителя, обвиняемогов совершении преступления, предусмотренного </w:t>
      </w:r>
      <w:r>
        <w:rPr>
          <w:spacing w:val="-1"/>
          <w:sz w:val="28"/>
        </w:rPr>
        <w:t>п. «в» ч. 2 ст. 158 УК РФ</w:t>
      </w:r>
      <w:r>
        <w:rPr>
          <w:sz w:val="28"/>
        </w:rPr>
        <w:t xml:space="preserve">– кража, совершенная с причинением значительного ущерба гражданину. </w:t>
      </w:r>
    </w:p>
    <w:p w:rsidR="00911094" w:rsidRDefault="00D70F54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что местный житель с целью хищения мобильного </w:t>
      </w:r>
      <w:r>
        <w:rPr>
          <w:rFonts w:ascii="Times New Roman" w:hAnsi="Times New Roman"/>
          <w:sz w:val="28"/>
        </w:rPr>
        <w:t>телефона зашел в помещение салона сотовой связи, где, осматривая витрины, приметил мобильный телефон марки «IPhone 15», который решил украсть.</w:t>
      </w:r>
    </w:p>
    <w:p w:rsidR="00911094" w:rsidRDefault="00D70F54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Реализуя задуманное, обвиняемый попросил продавца салона связи предоставить для осмотра указанный телефон и полаг</w:t>
      </w:r>
      <w:r>
        <w:rPr>
          <w:rFonts w:ascii="Times New Roman" w:hAnsi="Times New Roman"/>
          <w:sz w:val="28"/>
        </w:rPr>
        <w:t>ая, что действует тайно, покинул помещение, тем самым тайно похитил телефон.</w:t>
      </w:r>
    </w:p>
    <w:p w:rsidR="00911094" w:rsidRDefault="00D70F54">
      <w:pPr>
        <w:tabs>
          <w:tab w:val="left" w:pos="709"/>
        </w:tabs>
        <w:spacing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Санкцией инкриминируемой статьи предусмотрена уголовная ответственность в виде лишения свободы на срок до пяти лет.</w:t>
      </w:r>
    </w:p>
    <w:p w:rsidR="00911094" w:rsidRDefault="0091109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8"/>
        </w:rPr>
      </w:pPr>
    </w:p>
    <w:p w:rsidR="00911094" w:rsidRDefault="00D70F5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Ст. помощник прокурора города                                 </w:t>
      </w:r>
      <w:r>
        <w:rPr>
          <w:rFonts w:ascii="Times New Roman" w:hAnsi="Times New Roman"/>
          <w:sz w:val="28"/>
        </w:rPr>
        <w:t xml:space="preserve">                        М.М. Гамидов</w:t>
      </w:r>
    </w:p>
    <w:sectPr w:rsidR="00911094" w:rsidSect="00911094">
      <w:headerReference w:type="default" r:id="rId6"/>
      <w:headerReference w:type="first" r:id="rId7"/>
      <w:footerReference w:type="first" r:id="rId8"/>
      <w:pgSz w:w="11906" w:h="16838"/>
      <w:pgMar w:top="1276" w:right="851" w:bottom="851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F54" w:rsidRDefault="00D70F54" w:rsidP="00911094">
      <w:pPr>
        <w:spacing w:after="0" w:line="240" w:lineRule="auto"/>
      </w:pPr>
      <w:r>
        <w:separator/>
      </w:r>
    </w:p>
  </w:endnote>
  <w:endnote w:type="continuationSeparator" w:id="1">
    <w:p w:rsidR="00D70F54" w:rsidRDefault="00D70F54" w:rsidP="00911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911094">
      <w:trPr>
        <w:trHeight w:val="57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911094" w:rsidRDefault="00D70F54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911094" w:rsidRDefault="00D70F54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рег.номер</w:t>
          </w:r>
          <w:bookmarkEnd w:id="1"/>
        </w:p>
      </w:tc>
    </w:tr>
  </w:tbl>
  <w:p w:rsidR="00911094" w:rsidRDefault="00911094">
    <w:pPr>
      <w:pStyle w:val="ab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F54" w:rsidRDefault="00D70F54" w:rsidP="00911094">
      <w:pPr>
        <w:spacing w:after="0" w:line="240" w:lineRule="auto"/>
      </w:pPr>
      <w:r>
        <w:separator/>
      </w:r>
    </w:p>
  </w:footnote>
  <w:footnote w:type="continuationSeparator" w:id="1">
    <w:p w:rsidR="00D70F54" w:rsidRDefault="00D70F54" w:rsidP="00911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094" w:rsidRDefault="00D70F54">
    <w:pPr>
      <w:pStyle w:val="a9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094" w:rsidRDefault="00911094">
    <w:pPr>
      <w:pStyle w:val="a9"/>
    </w:pPr>
    <w:r>
      <w:fldChar w:fldCharType="begin"/>
    </w:r>
    <w:r w:rsidR="00D70F54">
      <w:instrText xml:space="preserve">PAGE </w:instrText>
    </w:r>
    <w:r w:rsidR="00E712A5">
      <w:fldChar w:fldCharType="separate"/>
    </w:r>
    <w:r w:rsidR="00E712A5">
      <w:rPr>
        <w:noProof/>
      </w:rPr>
      <w:t>1</w:t>
    </w:r>
    <w:r>
      <w:fldChar w:fldCharType="end"/>
    </w:r>
  </w:p>
  <w:p w:rsidR="00911094" w:rsidRDefault="00911094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1094"/>
    <w:rsid w:val="00911094"/>
    <w:rsid w:val="00D70F54"/>
    <w:rsid w:val="00E71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11094"/>
  </w:style>
  <w:style w:type="paragraph" w:styleId="10">
    <w:name w:val="heading 1"/>
    <w:next w:val="a"/>
    <w:link w:val="11"/>
    <w:uiPriority w:val="9"/>
    <w:qFormat/>
    <w:rsid w:val="0091109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1109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1109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1109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11094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11094"/>
  </w:style>
  <w:style w:type="paragraph" w:styleId="21">
    <w:name w:val="toc 2"/>
    <w:next w:val="a"/>
    <w:link w:val="22"/>
    <w:uiPriority w:val="39"/>
    <w:rsid w:val="0091109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1109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1109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1109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1109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1109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1109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11094"/>
    <w:rPr>
      <w:rFonts w:ascii="XO Thames" w:hAnsi="XO Thames"/>
      <w:sz w:val="28"/>
    </w:rPr>
  </w:style>
  <w:style w:type="paragraph" w:customStyle="1" w:styleId="Endnote">
    <w:name w:val="Endnote"/>
    <w:link w:val="Endnote0"/>
    <w:rsid w:val="00911094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1109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11094"/>
    <w:rPr>
      <w:rFonts w:ascii="XO Thames" w:hAnsi="XO Thames"/>
      <w:b/>
      <w:sz w:val="26"/>
    </w:rPr>
  </w:style>
  <w:style w:type="paragraph" w:styleId="a3">
    <w:name w:val="Body Text"/>
    <w:basedOn w:val="a"/>
    <w:link w:val="a4"/>
    <w:rsid w:val="00911094"/>
    <w:pPr>
      <w:spacing w:after="120"/>
    </w:pPr>
  </w:style>
  <w:style w:type="character" w:customStyle="1" w:styleId="a4">
    <w:name w:val="Основной текст Знак"/>
    <w:basedOn w:val="1"/>
    <w:link w:val="a3"/>
    <w:rsid w:val="00911094"/>
  </w:style>
  <w:style w:type="paragraph" w:styleId="31">
    <w:name w:val="toc 3"/>
    <w:next w:val="a"/>
    <w:link w:val="32"/>
    <w:uiPriority w:val="39"/>
    <w:rsid w:val="0091109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11094"/>
    <w:rPr>
      <w:rFonts w:ascii="XO Thames" w:hAnsi="XO Thames"/>
      <w:sz w:val="28"/>
    </w:rPr>
  </w:style>
  <w:style w:type="paragraph" w:styleId="a5">
    <w:name w:val="No Spacing"/>
    <w:link w:val="a6"/>
    <w:rsid w:val="00911094"/>
    <w:pPr>
      <w:spacing w:after="0" w:line="240" w:lineRule="auto"/>
    </w:pPr>
  </w:style>
  <w:style w:type="character" w:customStyle="1" w:styleId="a6">
    <w:name w:val="Без интервала Знак"/>
    <w:link w:val="a5"/>
    <w:rsid w:val="00911094"/>
  </w:style>
  <w:style w:type="paragraph" w:customStyle="1" w:styleId="12">
    <w:name w:val="Знак сноски1"/>
    <w:basedOn w:val="13"/>
    <w:link w:val="a7"/>
    <w:rsid w:val="00911094"/>
    <w:rPr>
      <w:vertAlign w:val="superscript"/>
    </w:rPr>
  </w:style>
  <w:style w:type="character" w:styleId="a7">
    <w:name w:val="footnote reference"/>
    <w:basedOn w:val="a0"/>
    <w:link w:val="12"/>
    <w:rsid w:val="00911094"/>
    <w:rPr>
      <w:vertAlign w:val="superscript"/>
    </w:rPr>
  </w:style>
  <w:style w:type="character" w:customStyle="1" w:styleId="50">
    <w:name w:val="Заголовок 5 Знак"/>
    <w:link w:val="5"/>
    <w:rsid w:val="0091109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911094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sid w:val="00911094"/>
    <w:rPr>
      <w:color w:val="0000FF"/>
      <w:u w:val="single"/>
    </w:rPr>
  </w:style>
  <w:style w:type="character" w:styleId="a8">
    <w:name w:val="Hyperlink"/>
    <w:link w:val="14"/>
    <w:rsid w:val="00911094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11094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sid w:val="00911094"/>
    <w:rPr>
      <w:sz w:val="20"/>
    </w:rPr>
  </w:style>
  <w:style w:type="paragraph" w:styleId="15">
    <w:name w:val="toc 1"/>
    <w:next w:val="a"/>
    <w:link w:val="16"/>
    <w:uiPriority w:val="39"/>
    <w:rsid w:val="00911094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911094"/>
    <w:rPr>
      <w:rFonts w:ascii="XO Thames" w:hAnsi="XO Thames"/>
      <w:b/>
      <w:sz w:val="28"/>
    </w:rPr>
  </w:style>
  <w:style w:type="paragraph" w:styleId="a9">
    <w:name w:val="header"/>
    <w:basedOn w:val="a"/>
    <w:link w:val="aa"/>
    <w:rsid w:val="00911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  <w:rsid w:val="00911094"/>
  </w:style>
  <w:style w:type="paragraph" w:styleId="ab">
    <w:name w:val="footer"/>
    <w:basedOn w:val="a"/>
    <w:link w:val="ac"/>
    <w:rsid w:val="00911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1"/>
    <w:link w:val="ab"/>
    <w:rsid w:val="00911094"/>
  </w:style>
  <w:style w:type="paragraph" w:customStyle="1" w:styleId="HeaderandFooter">
    <w:name w:val="Header and Footer"/>
    <w:link w:val="HeaderandFooter0"/>
    <w:rsid w:val="00911094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11094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1109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11094"/>
    <w:rPr>
      <w:rFonts w:ascii="XO Thames" w:hAnsi="XO Thames"/>
      <w:sz w:val="28"/>
    </w:rPr>
  </w:style>
  <w:style w:type="paragraph" w:customStyle="1" w:styleId="13">
    <w:name w:val="Основной шрифт абзаца1"/>
    <w:link w:val="8"/>
    <w:rsid w:val="00911094"/>
  </w:style>
  <w:style w:type="paragraph" w:styleId="8">
    <w:name w:val="toc 8"/>
    <w:next w:val="a"/>
    <w:link w:val="80"/>
    <w:uiPriority w:val="39"/>
    <w:rsid w:val="0091109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11094"/>
    <w:rPr>
      <w:rFonts w:ascii="XO Thames" w:hAnsi="XO Thames"/>
      <w:sz w:val="28"/>
    </w:rPr>
  </w:style>
  <w:style w:type="paragraph" w:styleId="ad">
    <w:name w:val="Normal (Web)"/>
    <w:basedOn w:val="a"/>
    <w:link w:val="ae"/>
    <w:rsid w:val="0091109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e">
    <w:name w:val="Обычный (веб) Знак"/>
    <w:basedOn w:val="1"/>
    <w:link w:val="ad"/>
    <w:rsid w:val="00911094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91109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11094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911094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911094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rsid w:val="0091109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sid w:val="0091109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1109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11094"/>
    <w:rPr>
      <w:rFonts w:ascii="XO Thames" w:hAnsi="XO Thames"/>
      <w:b/>
      <w:sz w:val="28"/>
    </w:rPr>
  </w:style>
  <w:style w:type="paragraph" w:styleId="af3">
    <w:name w:val="Balloon Text"/>
    <w:basedOn w:val="a"/>
    <w:link w:val="af4"/>
    <w:rsid w:val="00911094"/>
    <w:pPr>
      <w:spacing w:after="0" w:line="240" w:lineRule="auto"/>
    </w:pPr>
    <w:rPr>
      <w:rFonts w:ascii="Segoe UI" w:hAnsi="Segoe UI"/>
      <w:sz w:val="18"/>
    </w:rPr>
  </w:style>
  <w:style w:type="character" w:customStyle="1" w:styleId="af4">
    <w:name w:val="Текст выноски Знак"/>
    <w:basedOn w:val="1"/>
    <w:link w:val="af3"/>
    <w:rsid w:val="00911094"/>
    <w:rPr>
      <w:rFonts w:ascii="Segoe UI" w:hAnsi="Segoe UI"/>
      <w:sz w:val="18"/>
    </w:rPr>
  </w:style>
  <w:style w:type="table" w:styleId="af5">
    <w:name w:val="Table Grid"/>
    <w:basedOn w:val="a1"/>
    <w:rsid w:val="0091109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000000</cp:lastModifiedBy>
  <cp:revision>2</cp:revision>
  <dcterms:created xsi:type="dcterms:W3CDTF">2025-12-15T05:41:00Z</dcterms:created>
  <dcterms:modified xsi:type="dcterms:W3CDTF">2025-12-15T05:41:00Z</dcterms:modified>
</cp:coreProperties>
</file>